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68B890" w14:textId="77777777" w:rsidR="001A7EA7" w:rsidRPr="004A0C94" w:rsidRDefault="001A7EA7" w:rsidP="001A7EA7">
      <w:pPr>
        <w:shd w:val="clear" w:color="auto" w:fill="FFFFFF"/>
        <w:tabs>
          <w:tab w:val="left" w:pos="605"/>
        </w:tabs>
        <w:spacing w:before="216"/>
        <w:ind w:left="288"/>
        <w:jc w:val="center"/>
        <w:rPr>
          <w:b/>
          <w:sz w:val="28"/>
          <w:szCs w:val="28"/>
        </w:rPr>
      </w:pPr>
      <w:r w:rsidRPr="004A0C94">
        <w:rPr>
          <w:b/>
          <w:color w:val="000000"/>
          <w:spacing w:val="-12"/>
          <w:sz w:val="28"/>
          <w:szCs w:val="28"/>
        </w:rPr>
        <w:t>2.3</w:t>
      </w:r>
      <w:r w:rsidRPr="004A0C94"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 xml:space="preserve"> </w:t>
      </w:r>
      <w:r w:rsidRPr="004A0C94">
        <w:rPr>
          <w:b/>
          <w:color w:val="000000"/>
          <w:spacing w:val="-3"/>
          <w:sz w:val="28"/>
          <w:szCs w:val="28"/>
        </w:rPr>
        <w:t>Технология производства ремонтных работ</w:t>
      </w:r>
    </w:p>
    <w:p w14:paraId="6D7D34B1" w14:textId="77777777" w:rsidR="001A7EA7" w:rsidRPr="00D3255F" w:rsidRDefault="001A7EA7" w:rsidP="001A7EA7">
      <w:pPr>
        <w:shd w:val="clear" w:color="auto" w:fill="FFFFFF"/>
        <w:spacing w:before="216"/>
        <w:ind w:left="14" w:right="14" w:firstLine="553"/>
        <w:jc w:val="both"/>
        <w:rPr>
          <w:sz w:val="28"/>
          <w:szCs w:val="28"/>
        </w:rPr>
      </w:pPr>
      <w:r w:rsidRPr="00D3255F">
        <w:rPr>
          <w:color w:val="000000"/>
          <w:spacing w:val="-3"/>
          <w:sz w:val="28"/>
          <w:szCs w:val="28"/>
        </w:rPr>
        <w:t>На основе анализа графика существующего состояния автомо</w:t>
      </w:r>
      <w:r w:rsidRPr="00D3255F">
        <w:rPr>
          <w:color w:val="000000"/>
          <w:spacing w:val="-3"/>
          <w:sz w:val="28"/>
          <w:szCs w:val="28"/>
        </w:rPr>
        <w:softHyphen/>
      </w:r>
      <w:r w:rsidRPr="00D3255F">
        <w:rPr>
          <w:color w:val="000000"/>
          <w:sz w:val="28"/>
          <w:szCs w:val="28"/>
        </w:rPr>
        <w:t xml:space="preserve">бильной </w:t>
      </w:r>
      <w:proofErr w:type="gramStart"/>
      <w:r w:rsidRPr="00D3255F">
        <w:rPr>
          <w:color w:val="000000"/>
          <w:sz w:val="28"/>
          <w:szCs w:val="28"/>
        </w:rPr>
        <w:t>дороги</w:t>
      </w:r>
      <w:r>
        <w:rPr>
          <w:color w:val="000000"/>
          <w:spacing w:val="-1"/>
          <w:sz w:val="28"/>
          <w:szCs w:val="28"/>
        </w:rPr>
        <w:t>(</w:t>
      </w:r>
      <w:proofErr w:type="gramEnd"/>
      <w:r w:rsidRPr="00D3255F">
        <w:rPr>
          <w:color w:val="000000"/>
          <w:spacing w:val="-1"/>
          <w:sz w:val="28"/>
          <w:szCs w:val="28"/>
        </w:rPr>
        <w:t xml:space="preserve">см. приложение А) в разделе 3.1 курсового проекта устанавливают </w:t>
      </w:r>
      <w:r w:rsidRPr="00D3255F">
        <w:rPr>
          <w:color w:val="000000"/>
          <w:spacing w:val="-3"/>
          <w:sz w:val="28"/>
          <w:szCs w:val="28"/>
        </w:rPr>
        <w:t xml:space="preserve">элементы дороги, которые необходимо ремонтировать, т.е. земляное </w:t>
      </w:r>
      <w:r w:rsidRPr="00D3255F">
        <w:rPr>
          <w:color w:val="000000"/>
          <w:spacing w:val="-2"/>
          <w:sz w:val="28"/>
          <w:szCs w:val="28"/>
        </w:rPr>
        <w:t>полотно, откосы, обочины, проезжая часть, искусственные сооруже</w:t>
      </w:r>
      <w:r w:rsidRPr="00D3255F">
        <w:rPr>
          <w:color w:val="000000"/>
          <w:spacing w:val="-2"/>
          <w:sz w:val="28"/>
          <w:szCs w:val="28"/>
        </w:rPr>
        <w:softHyphen/>
      </w:r>
      <w:r w:rsidRPr="00D3255F">
        <w:rPr>
          <w:color w:val="000000"/>
          <w:spacing w:val="-3"/>
          <w:sz w:val="28"/>
          <w:szCs w:val="28"/>
        </w:rPr>
        <w:t>ния, об</w:t>
      </w:r>
      <w:r>
        <w:rPr>
          <w:color w:val="000000"/>
          <w:spacing w:val="-3"/>
          <w:sz w:val="28"/>
          <w:szCs w:val="28"/>
        </w:rPr>
        <w:t>становка пути. Далее определяют</w:t>
      </w:r>
      <w:r w:rsidRPr="00D3255F">
        <w:rPr>
          <w:color w:val="000000"/>
          <w:spacing w:val="-3"/>
          <w:sz w:val="28"/>
          <w:szCs w:val="28"/>
        </w:rPr>
        <w:t xml:space="preserve"> за </w:t>
      </w:r>
      <w:r>
        <w:rPr>
          <w:color w:val="000000"/>
          <w:spacing w:val="-3"/>
          <w:sz w:val="28"/>
          <w:szCs w:val="28"/>
        </w:rPr>
        <w:t>счет</w:t>
      </w:r>
      <w:r w:rsidRPr="00D3255F">
        <w:rPr>
          <w:color w:val="000000"/>
          <w:spacing w:val="-3"/>
          <w:sz w:val="28"/>
          <w:szCs w:val="28"/>
        </w:rPr>
        <w:t xml:space="preserve"> каких средств и ви</w:t>
      </w:r>
      <w:r w:rsidRPr="00D3255F">
        <w:rPr>
          <w:color w:val="000000"/>
          <w:spacing w:val="-3"/>
          <w:sz w:val="28"/>
          <w:szCs w:val="28"/>
        </w:rPr>
        <w:softHyphen/>
      </w:r>
      <w:r w:rsidRPr="00D3255F">
        <w:rPr>
          <w:color w:val="000000"/>
          <w:spacing w:val="-4"/>
          <w:sz w:val="28"/>
          <w:szCs w:val="28"/>
        </w:rPr>
        <w:t xml:space="preserve">дов ремонта выполняют эти работы (текущий, средний и капитальный </w:t>
      </w:r>
      <w:r w:rsidRPr="00D3255F">
        <w:rPr>
          <w:color w:val="000000"/>
          <w:spacing w:val="-5"/>
          <w:sz w:val="28"/>
          <w:szCs w:val="28"/>
        </w:rPr>
        <w:t>ремонты), на каких участках дороги и перечень работ по видам ремон</w:t>
      </w:r>
      <w:r w:rsidRPr="00D3255F">
        <w:rPr>
          <w:color w:val="000000"/>
          <w:spacing w:val="-5"/>
          <w:sz w:val="28"/>
          <w:szCs w:val="28"/>
        </w:rPr>
        <w:softHyphen/>
      </w:r>
      <w:r w:rsidRPr="00D3255F">
        <w:rPr>
          <w:color w:val="000000"/>
          <w:spacing w:val="-9"/>
          <w:sz w:val="28"/>
          <w:szCs w:val="28"/>
        </w:rPr>
        <w:t>та.</w:t>
      </w:r>
    </w:p>
    <w:p w14:paraId="775B55F8" w14:textId="77777777" w:rsidR="001A7EA7" w:rsidRDefault="001A7EA7" w:rsidP="001A7EA7">
      <w:pPr>
        <w:shd w:val="clear" w:color="auto" w:fill="FFFFFF"/>
        <w:spacing w:before="14"/>
        <w:ind w:left="187" w:firstLine="338"/>
        <w:rPr>
          <w:color w:val="000000"/>
          <w:spacing w:val="-1"/>
          <w:w w:val="106"/>
          <w:sz w:val="28"/>
          <w:szCs w:val="28"/>
        </w:rPr>
      </w:pPr>
      <w:r w:rsidRPr="00D3255F">
        <w:rPr>
          <w:color w:val="000000"/>
          <w:spacing w:val="2"/>
          <w:w w:val="106"/>
          <w:sz w:val="28"/>
          <w:szCs w:val="28"/>
        </w:rPr>
        <w:t>Результаты анализа целесообразно оформить в следующей таб</w:t>
      </w:r>
      <w:r w:rsidRPr="00D3255F">
        <w:rPr>
          <w:color w:val="000000"/>
          <w:spacing w:val="2"/>
          <w:w w:val="106"/>
          <w:sz w:val="28"/>
          <w:szCs w:val="28"/>
        </w:rPr>
        <w:softHyphen/>
      </w:r>
      <w:r w:rsidRPr="00D3255F">
        <w:rPr>
          <w:color w:val="000000"/>
          <w:spacing w:val="-1"/>
          <w:w w:val="106"/>
          <w:sz w:val="28"/>
          <w:szCs w:val="28"/>
        </w:rPr>
        <w:t>личной форме.</w:t>
      </w:r>
    </w:p>
    <w:p w14:paraId="05FE0C0D" w14:textId="77777777" w:rsidR="001A7EA7" w:rsidRDefault="001A7EA7" w:rsidP="001A7EA7">
      <w:pPr>
        <w:shd w:val="clear" w:color="auto" w:fill="FFFFFF"/>
        <w:spacing w:before="14"/>
        <w:ind w:left="187" w:firstLine="338"/>
        <w:rPr>
          <w:color w:val="000000"/>
          <w:w w:val="106"/>
          <w:sz w:val="28"/>
          <w:szCs w:val="28"/>
        </w:rPr>
      </w:pPr>
    </w:p>
    <w:p w14:paraId="7E20F30F" w14:textId="77777777" w:rsidR="001A7EA7" w:rsidRDefault="001A7EA7" w:rsidP="001A7EA7">
      <w:pPr>
        <w:shd w:val="clear" w:color="auto" w:fill="FFFFFF"/>
        <w:spacing w:before="14"/>
        <w:ind w:left="187" w:firstLine="338"/>
        <w:rPr>
          <w:color w:val="000000"/>
          <w:w w:val="106"/>
          <w:sz w:val="28"/>
          <w:szCs w:val="28"/>
        </w:rPr>
      </w:pPr>
    </w:p>
    <w:p w14:paraId="51198A53" w14:textId="77777777" w:rsidR="001A7EA7" w:rsidRDefault="001A7EA7" w:rsidP="001A7EA7">
      <w:pPr>
        <w:shd w:val="clear" w:color="auto" w:fill="FFFFFF"/>
        <w:spacing w:before="14"/>
        <w:ind w:left="187" w:firstLine="338"/>
        <w:rPr>
          <w:color w:val="000000"/>
          <w:w w:val="106"/>
          <w:sz w:val="28"/>
          <w:szCs w:val="28"/>
        </w:rPr>
      </w:pPr>
    </w:p>
    <w:p w14:paraId="5BDC6000" w14:textId="77777777" w:rsidR="001A7EA7" w:rsidRDefault="001A7EA7" w:rsidP="001A7EA7">
      <w:pPr>
        <w:shd w:val="clear" w:color="auto" w:fill="FFFFFF"/>
        <w:spacing w:before="14"/>
        <w:ind w:left="187" w:firstLine="338"/>
        <w:rPr>
          <w:color w:val="000000"/>
          <w:w w:val="106"/>
          <w:sz w:val="28"/>
          <w:szCs w:val="28"/>
        </w:rPr>
      </w:pPr>
    </w:p>
    <w:p w14:paraId="305BD5A4" w14:textId="77777777" w:rsidR="001A7EA7" w:rsidRDefault="001A7EA7" w:rsidP="001A7EA7">
      <w:pPr>
        <w:shd w:val="clear" w:color="auto" w:fill="FFFFFF"/>
        <w:spacing w:before="259"/>
        <w:ind w:left="410"/>
        <w:rPr>
          <w:color w:val="000000"/>
          <w:w w:val="106"/>
          <w:sz w:val="28"/>
          <w:szCs w:val="28"/>
        </w:rPr>
      </w:pPr>
      <w:r>
        <w:rPr>
          <w:color w:val="000000"/>
          <w:w w:val="106"/>
          <w:sz w:val="28"/>
          <w:szCs w:val="28"/>
        </w:rPr>
        <w:t xml:space="preserve">Таблица 1 - Виды ремонтных </w:t>
      </w:r>
      <w:r w:rsidRPr="00D3255F">
        <w:rPr>
          <w:color w:val="000000"/>
          <w:w w:val="106"/>
          <w:sz w:val="28"/>
          <w:szCs w:val="28"/>
        </w:rPr>
        <w:t>работ по участкам</w:t>
      </w:r>
    </w:p>
    <w:tbl>
      <w:tblPr>
        <w:tblW w:w="902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20"/>
        <w:gridCol w:w="1985"/>
        <w:gridCol w:w="1843"/>
        <w:gridCol w:w="1842"/>
        <w:gridCol w:w="1134"/>
      </w:tblGrid>
      <w:tr w:rsidR="001A7EA7" w:rsidRPr="00D3255F" w14:paraId="6C74A61F" w14:textId="77777777" w:rsidTr="001A7EA7">
        <w:tblPrEx>
          <w:tblCellMar>
            <w:top w:w="0" w:type="dxa"/>
            <w:bottom w:w="0" w:type="dxa"/>
          </w:tblCellMar>
        </w:tblPrEx>
        <w:trPr>
          <w:trHeight w:hRule="exact" w:val="596"/>
        </w:trPr>
        <w:tc>
          <w:tcPr>
            <w:tcW w:w="22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E1FAECC" w14:textId="77777777" w:rsidR="001A7EA7" w:rsidRPr="00D3255F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D3255F">
              <w:rPr>
                <w:color w:val="000000"/>
                <w:spacing w:val="1"/>
                <w:w w:val="106"/>
                <w:sz w:val="28"/>
                <w:szCs w:val="28"/>
              </w:rPr>
              <w:t>Виды дефектов элемен</w:t>
            </w:r>
            <w:r w:rsidRPr="00D3255F">
              <w:rPr>
                <w:color w:val="000000"/>
                <w:spacing w:val="1"/>
                <w:w w:val="106"/>
                <w:sz w:val="28"/>
                <w:szCs w:val="28"/>
              </w:rPr>
              <w:softHyphen/>
            </w:r>
            <w:r w:rsidRPr="00D3255F">
              <w:rPr>
                <w:color w:val="000000"/>
                <w:w w:val="106"/>
                <w:sz w:val="28"/>
                <w:szCs w:val="28"/>
              </w:rPr>
              <w:t xml:space="preserve">тов   </w:t>
            </w:r>
            <w:proofErr w:type="gramStart"/>
            <w:r w:rsidRPr="00D3255F">
              <w:rPr>
                <w:color w:val="000000"/>
                <w:w w:val="106"/>
                <w:sz w:val="28"/>
                <w:szCs w:val="28"/>
              </w:rPr>
              <w:t>автомобильной  до</w:t>
            </w:r>
            <w:r>
              <w:rPr>
                <w:color w:val="000000"/>
                <w:w w:val="106"/>
                <w:sz w:val="28"/>
                <w:szCs w:val="28"/>
              </w:rPr>
              <w:t>роги</w:t>
            </w:r>
            <w:proofErr w:type="gramEnd"/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081A71F" w14:textId="77777777" w:rsidR="001A7EA7" w:rsidRPr="00D3255F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w w:val="106"/>
                <w:sz w:val="28"/>
                <w:szCs w:val="28"/>
              </w:rPr>
              <w:t>Протяженность</w:t>
            </w:r>
            <w:r w:rsidRPr="00D3255F">
              <w:rPr>
                <w:color w:val="000000"/>
                <w:spacing w:val="-2"/>
                <w:w w:val="106"/>
                <w:sz w:val="28"/>
                <w:szCs w:val="28"/>
              </w:rPr>
              <w:t xml:space="preserve"> </w:t>
            </w:r>
            <w:r w:rsidRPr="00D3255F">
              <w:rPr>
                <w:color w:val="000000"/>
                <w:spacing w:val="2"/>
                <w:w w:val="106"/>
                <w:sz w:val="28"/>
                <w:szCs w:val="28"/>
              </w:rPr>
              <w:t>участка от ПК</w:t>
            </w:r>
            <w:r>
              <w:rPr>
                <w:color w:val="000000"/>
                <w:spacing w:val="2"/>
                <w:w w:val="106"/>
                <w:sz w:val="28"/>
                <w:szCs w:val="28"/>
              </w:rPr>
              <w:t>__</w:t>
            </w:r>
            <w:r w:rsidRPr="00D3255F">
              <w:rPr>
                <w:color w:val="000000"/>
                <w:spacing w:val="2"/>
                <w:w w:val="106"/>
                <w:sz w:val="28"/>
                <w:szCs w:val="28"/>
              </w:rPr>
              <w:t xml:space="preserve">     до</w:t>
            </w:r>
            <w:r>
              <w:rPr>
                <w:sz w:val="28"/>
                <w:szCs w:val="28"/>
              </w:rPr>
              <w:t xml:space="preserve"> </w:t>
            </w:r>
            <w:r w:rsidRPr="00D3255F">
              <w:rPr>
                <w:color w:val="000000"/>
                <w:sz w:val="28"/>
                <w:szCs w:val="28"/>
              </w:rPr>
              <w:t>ПК</w:t>
            </w:r>
            <w:r>
              <w:rPr>
                <w:color w:val="000000"/>
                <w:sz w:val="28"/>
                <w:szCs w:val="28"/>
              </w:rPr>
              <w:t>___</w:t>
            </w:r>
          </w:p>
        </w:tc>
        <w:tc>
          <w:tcPr>
            <w:tcW w:w="48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F51006" w14:textId="77777777" w:rsidR="001A7EA7" w:rsidRPr="00D3255F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proofErr w:type="gramStart"/>
            <w:r w:rsidRPr="00D3255F">
              <w:rPr>
                <w:color w:val="000000"/>
                <w:spacing w:val="4"/>
                <w:w w:val="106"/>
                <w:sz w:val="28"/>
                <w:szCs w:val="28"/>
              </w:rPr>
              <w:t>Виды  ремонта</w:t>
            </w:r>
            <w:proofErr w:type="gramEnd"/>
            <w:r w:rsidRPr="00D3255F">
              <w:rPr>
                <w:color w:val="000000"/>
                <w:spacing w:val="4"/>
                <w:w w:val="106"/>
                <w:sz w:val="28"/>
                <w:szCs w:val="28"/>
              </w:rPr>
              <w:t xml:space="preserve">  </w:t>
            </w:r>
            <w:r>
              <w:rPr>
                <w:color w:val="000000"/>
                <w:spacing w:val="4"/>
                <w:w w:val="106"/>
                <w:sz w:val="28"/>
                <w:szCs w:val="28"/>
              </w:rPr>
              <w:t>пере</w:t>
            </w:r>
            <w:r w:rsidRPr="00D3255F">
              <w:rPr>
                <w:color w:val="000000"/>
                <w:spacing w:val="-1"/>
                <w:w w:val="106"/>
                <w:sz w:val="28"/>
                <w:szCs w:val="28"/>
              </w:rPr>
              <w:t>чень работ</w:t>
            </w:r>
          </w:p>
        </w:tc>
      </w:tr>
      <w:tr w:rsidR="001A7EA7" w:rsidRPr="00D3255F" w14:paraId="3328F37B" w14:textId="77777777" w:rsidTr="001A7EA7">
        <w:tblPrEx>
          <w:tblCellMar>
            <w:top w:w="0" w:type="dxa"/>
            <w:bottom w:w="0" w:type="dxa"/>
          </w:tblCellMar>
        </w:tblPrEx>
        <w:trPr>
          <w:trHeight w:hRule="exact" w:val="1065"/>
        </w:trPr>
        <w:tc>
          <w:tcPr>
            <w:tcW w:w="22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15DB7C" w14:textId="77777777" w:rsidR="001A7EA7" w:rsidRPr="00D3255F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92175D" w14:textId="77777777" w:rsidR="001A7EA7" w:rsidRPr="00D3255F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97132B" w14:textId="77777777" w:rsidR="001A7EA7" w:rsidRPr="00D3255F" w:rsidRDefault="001A7EA7" w:rsidP="00E71060">
            <w:pPr>
              <w:shd w:val="clear" w:color="auto" w:fill="FFFFFF"/>
              <w:ind w:right="158" w:hanging="7"/>
              <w:jc w:val="center"/>
              <w:rPr>
                <w:sz w:val="28"/>
                <w:szCs w:val="28"/>
              </w:rPr>
            </w:pPr>
            <w:r w:rsidRPr="00D3255F">
              <w:rPr>
                <w:color w:val="000000"/>
                <w:spacing w:val="-4"/>
                <w:w w:val="106"/>
                <w:sz w:val="28"/>
                <w:szCs w:val="28"/>
              </w:rPr>
              <w:t>теку</w:t>
            </w:r>
            <w:r w:rsidRPr="00D3255F">
              <w:rPr>
                <w:color w:val="000000"/>
                <w:spacing w:val="-4"/>
                <w:w w:val="106"/>
                <w:sz w:val="28"/>
                <w:szCs w:val="28"/>
              </w:rPr>
              <w:softHyphen/>
            </w:r>
            <w:r w:rsidRPr="00D3255F">
              <w:rPr>
                <w:color w:val="000000"/>
                <w:spacing w:val="-11"/>
                <w:w w:val="106"/>
                <w:sz w:val="28"/>
                <w:szCs w:val="28"/>
              </w:rPr>
              <w:t>щий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C71DEF" w14:textId="77777777" w:rsidR="001A7EA7" w:rsidRPr="00D3255F" w:rsidRDefault="001A7EA7" w:rsidP="00E71060">
            <w:pPr>
              <w:shd w:val="clear" w:color="auto" w:fill="FFFFFF"/>
              <w:ind w:right="209" w:firstLine="7"/>
              <w:jc w:val="center"/>
              <w:rPr>
                <w:sz w:val="28"/>
                <w:szCs w:val="28"/>
              </w:rPr>
            </w:pPr>
            <w:r w:rsidRPr="00D3255F">
              <w:rPr>
                <w:color w:val="000000"/>
                <w:spacing w:val="-3"/>
                <w:w w:val="106"/>
                <w:sz w:val="28"/>
                <w:szCs w:val="28"/>
              </w:rPr>
              <w:t>сред</w:t>
            </w:r>
            <w:r w:rsidRPr="00D3255F">
              <w:rPr>
                <w:color w:val="000000"/>
                <w:spacing w:val="-3"/>
                <w:w w:val="106"/>
                <w:sz w:val="28"/>
                <w:szCs w:val="28"/>
              </w:rPr>
              <w:softHyphen/>
            </w:r>
            <w:r w:rsidRPr="00D3255F">
              <w:rPr>
                <w:color w:val="000000"/>
                <w:spacing w:val="-9"/>
                <w:w w:val="106"/>
                <w:sz w:val="28"/>
                <w:szCs w:val="28"/>
              </w:rPr>
              <w:t>ний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D40DFA" w14:textId="77777777" w:rsidR="001A7EA7" w:rsidRPr="00D3255F" w:rsidRDefault="001A7EA7" w:rsidP="00E71060">
            <w:pPr>
              <w:shd w:val="clear" w:color="auto" w:fill="FFFFFF"/>
              <w:ind w:right="108" w:firstLine="22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15"/>
                <w:w w:val="106"/>
                <w:sz w:val="28"/>
                <w:szCs w:val="28"/>
              </w:rPr>
              <w:t>Ка</w:t>
            </w:r>
            <w:r w:rsidRPr="00D3255F">
              <w:rPr>
                <w:color w:val="000000"/>
                <w:spacing w:val="-15"/>
                <w:w w:val="106"/>
                <w:sz w:val="28"/>
                <w:szCs w:val="28"/>
              </w:rPr>
              <w:t>пи</w:t>
            </w:r>
            <w:r w:rsidRPr="00D3255F">
              <w:rPr>
                <w:color w:val="000000"/>
                <w:spacing w:val="-15"/>
                <w:w w:val="106"/>
                <w:sz w:val="28"/>
                <w:szCs w:val="28"/>
              </w:rPr>
              <w:softHyphen/>
            </w:r>
            <w:r w:rsidRPr="00D3255F">
              <w:rPr>
                <w:color w:val="000000"/>
                <w:spacing w:val="-9"/>
                <w:w w:val="106"/>
                <w:sz w:val="28"/>
                <w:szCs w:val="28"/>
              </w:rPr>
              <w:t xml:space="preserve">тал </w:t>
            </w:r>
            <w:proofErr w:type="spellStart"/>
            <w:r w:rsidRPr="00D3255F">
              <w:rPr>
                <w:color w:val="000000"/>
                <w:spacing w:val="-9"/>
                <w:w w:val="106"/>
                <w:sz w:val="28"/>
                <w:szCs w:val="28"/>
              </w:rPr>
              <w:t>ь</w:t>
            </w:r>
            <w:r w:rsidRPr="00D3255F">
              <w:rPr>
                <w:color w:val="000000"/>
                <w:spacing w:val="-7"/>
                <w:w w:val="106"/>
                <w:sz w:val="28"/>
                <w:szCs w:val="28"/>
              </w:rPr>
              <w:t>ный</w:t>
            </w:r>
            <w:proofErr w:type="spellEnd"/>
          </w:p>
        </w:tc>
      </w:tr>
      <w:tr w:rsidR="001A7EA7" w:rsidRPr="00D3255F" w14:paraId="637FFBE6" w14:textId="77777777" w:rsidTr="001A7EA7">
        <w:tblPrEx>
          <w:tblCellMar>
            <w:top w:w="0" w:type="dxa"/>
            <w:bottom w:w="0" w:type="dxa"/>
          </w:tblCellMar>
        </w:tblPrEx>
        <w:trPr>
          <w:trHeight w:hRule="exact" w:val="523"/>
        </w:trPr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119059" w14:textId="77777777" w:rsidR="001A7EA7" w:rsidRPr="00D3255F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D3255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DB77EE" w14:textId="77777777" w:rsidR="001A7EA7" w:rsidRPr="004A0C94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94B7E1" w14:textId="77777777" w:rsidR="001A7EA7" w:rsidRPr="00D3255F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D3255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5F2B73" w14:textId="77777777" w:rsidR="001A7EA7" w:rsidRPr="00D3255F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D3255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12A63B" w14:textId="77777777" w:rsidR="001A7EA7" w:rsidRPr="00D3255F" w:rsidRDefault="001A7EA7" w:rsidP="00E7106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D3255F">
              <w:rPr>
                <w:color w:val="000000"/>
                <w:sz w:val="28"/>
                <w:szCs w:val="28"/>
              </w:rPr>
              <w:t>5</w:t>
            </w:r>
          </w:p>
        </w:tc>
      </w:tr>
      <w:tr w:rsidR="001A7EA7" w:rsidRPr="00D3255F" w14:paraId="27740F22" w14:textId="77777777" w:rsidTr="001A7EA7">
        <w:tblPrEx>
          <w:tblCellMar>
            <w:top w:w="0" w:type="dxa"/>
            <w:bottom w:w="0" w:type="dxa"/>
          </w:tblCellMar>
        </w:tblPrEx>
        <w:trPr>
          <w:trHeight w:hRule="exact" w:val="1149"/>
        </w:trPr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EF97EC" w14:textId="77777777" w:rsidR="001A7EA7" w:rsidRPr="00D3255F" w:rsidRDefault="001A7EA7" w:rsidP="00E71060">
            <w:pPr>
              <w:shd w:val="clear" w:color="auto" w:fill="FFFFFF"/>
              <w:ind w:left="2117"/>
              <w:rPr>
                <w:sz w:val="28"/>
                <w:szCs w:val="28"/>
              </w:rPr>
            </w:pPr>
            <w:r w:rsidRPr="00D3255F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A40BC1" w14:textId="77777777" w:rsidR="001A7EA7" w:rsidRPr="00D3255F" w:rsidRDefault="001A7EA7" w:rsidP="00E7106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63CED7" w14:textId="77777777" w:rsidR="001A7EA7" w:rsidRPr="00D3255F" w:rsidRDefault="001A7EA7" w:rsidP="00E7106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03053E" w14:textId="77777777" w:rsidR="001A7EA7" w:rsidRPr="00D3255F" w:rsidRDefault="001A7EA7" w:rsidP="00E7106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ECEE06" w14:textId="77777777" w:rsidR="001A7EA7" w:rsidRPr="00D3255F" w:rsidRDefault="001A7EA7" w:rsidP="00E71060">
            <w:pPr>
              <w:shd w:val="clear" w:color="auto" w:fill="FFFFFF"/>
              <w:ind w:left="317"/>
              <w:rPr>
                <w:sz w:val="28"/>
                <w:szCs w:val="28"/>
              </w:rPr>
            </w:pPr>
          </w:p>
        </w:tc>
      </w:tr>
    </w:tbl>
    <w:p w14:paraId="2A75529C" w14:textId="77777777" w:rsidR="001A7EA7" w:rsidRPr="00D3255F" w:rsidRDefault="001A7EA7" w:rsidP="001A7EA7">
      <w:pPr>
        <w:shd w:val="clear" w:color="auto" w:fill="FFFFFF"/>
        <w:spacing w:before="209"/>
        <w:ind w:right="216" w:firstLine="567"/>
        <w:jc w:val="both"/>
        <w:rPr>
          <w:sz w:val="28"/>
          <w:szCs w:val="28"/>
        </w:rPr>
      </w:pPr>
      <w:r w:rsidRPr="00D3255F">
        <w:rPr>
          <w:color w:val="000000"/>
          <w:spacing w:val="-1"/>
          <w:w w:val="106"/>
          <w:sz w:val="28"/>
          <w:szCs w:val="28"/>
        </w:rPr>
        <w:t xml:space="preserve">В пункте 1.2.3 перечисления 2 курсового проекта, ориентируясь на </w:t>
      </w:r>
      <w:r w:rsidRPr="00D3255F">
        <w:rPr>
          <w:color w:val="000000"/>
          <w:w w:val="106"/>
          <w:sz w:val="28"/>
          <w:szCs w:val="28"/>
        </w:rPr>
        <w:t>местоположении производственных предприятий и карьеров, опреде</w:t>
      </w:r>
      <w:r w:rsidRPr="00D3255F">
        <w:rPr>
          <w:color w:val="000000"/>
          <w:w w:val="106"/>
          <w:sz w:val="28"/>
          <w:szCs w:val="28"/>
        </w:rPr>
        <w:softHyphen/>
      </w:r>
      <w:r w:rsidRPr="00D3255F">
        <w:rPr>
          <w:color w:val="000000"/>
          <w:spacing w:val="-1"/>
          <w:w w:val="106"/>
          <w:sz w:val="28"/>
          <w:szCs w:val="28"/>
        </w:rPr>
        <w:t xml:space="preserve">ляют зоны действия одноименных карьеров и устанавливают средние </w:t>
      </w:r>
      <w:r w:rsidRPr="00D3255F">
        <w:rPr>
          <w:color w:val="000000"/>
          <w:w w:val="106"/>
          <w:sz w:val="28"/>
          <w:szCs w:val="28"/>
        </w:rPr>
        <w:t xml:space="preserve">дальности перевозки материалов и полуфабрикатов из карьеров, </w:t>
      </w:r>
      <w:r w:rsidRPr="00D3255F">
        <w:rPr>
          <w:color w:val="000000"/>
          <w:spacing w:val="-1"/>
          <w:w w:val="106"/>
          <w:sz w:val="28"/>
          <w:szCs w:val="28"/>
        </w:rPr>
        <w:t>производственных предприятий, железнодорожных станций. После че</w:t>
      </w:r>
      <w:r w:rsidRPr="00D3255F">
        <w:rPr>
          <w:color w:val="000000"/>
          <w:spacing w:val="-1"/>
          <w:w w:val="106"/>
          <w:sz w:val="28"/>
          <w:szCs w:val="28"/>
        </w:rPr>
        <w:softHyphen/>
      </w:r>
      <w:r w:rsidRPr="00D3255F">
        <w:rPr>
          <w:color w:val="000000"/>
          <w:w w:val="106"/>
          <w:sz w:val="28"/>
          <w:szCs w:val="28"/>
        </w:rPr>
        <w:t xml:space="preserve">го рассчитывают производительность автомобильного транспорта по </w:t>
      </w:r>
      <w:r w:rsidRPr="00D3255F">
        <w:rPr>
          <w:color w:val="000000"/>
          <w:spacing w:val="-1"/>
          <w:w w:val="106"/>
          <w:sz w:val="28"/>
          <w:szCs w:val="28"/>
        </w:rPr>
        <w:t>видам перевозимых материалов.</w:t>
      </w:r>
    </w:p>
    <w:p w14:paraId="71EEFA8B" w14:textId="77777777" w:rsidR="001A7EA7" w:rsidRPr="00D3255F" w:rsidRDefault="001A7EA7" w:rsidP="001A7EA7">
      <w:pPr>
        <w:shd w:val="clear" w:color="auto" w:fill="FFFFFF"/>
        <w:ind w:left="166" w:right="223" w:firstLine="685"/>
        <w:jc w:val="both"/>
        <w:rPr>
          <w:sz w:val="28"/>
          <w:szCs w:val="28"/>
        </w:rPr>
      </w:pPr>
      <w:r w:rsidRPr="00D3255F">
        <w:rPr>
          <w:color w:val="000000"/>
          <w:spacing w:val="3"/>
          <w:w w:val="106"/>
          <w:sz w:val="28"/>
          <w:szCs w:val="28"/>
        </w:rPr>
        <w:t>Разрабатывая технологию ремонта земляного полотна</w:t>
      </w:r>
      <w:r>
        <w:rPr>
          <w:color w:val="000000"/>
          <w:spacing w:val="3"/>
          <w:w w:val="106"/>
          <w:sz w:val="28"/>
          <w:szCs w:val="28"/>
        </w:rPr>
        <w:t>,</w:t>
      </w:r>
      <w:r w:rsidRPr="00D3255F">
        <w:rPr>
          <w:color w:val="000000"/>
          <w:spacing w:val="3"/>
          <w:w w:val="106"/>
          <w:sz w:val="28"/>
          <w:szCs w:val="28"/>
        </w:rPr>
        <w:t xml:space="preserve"> в пункте </w:t>
      </w:r>
      <w:r w:rsidRPr="00D3255F">
        <w:rPr>
          <w:color w:val="000000"/>
          <w:spacing w:val="-1"/>
          <w:w w:val="106"/>
          <w:sz w:val="28"/>
          <w:szCs w:val="28"/>
        </w:rPr>
        <w:t>1.2.3</w:t>
      </w:r>
      <w:r>
        <w:rPr>
          <w:color w:val="000000"/>
          <w:spacing w:val="-1"/>
          <w:w w:val="106"/>
          <w:sz w:val="28"/>
          <w:szCs w:val="28"/>
        </w:rPr>
        <w:t>,</w:t>
      </w:r>
      <w:r w:rsidRPr="00D3255F">
        <w:rPr>
          <w:color w:val="000000"/>
          <w:spacing w:val="-1"/>
          <w:w w:val="106"/>
          <w:sz w:val="28"/>
          <w:szCs w:val="28"/>
        </w:rPr>
        <w:t xml:space="preserve"> перечисления 3 курсового проекта, определяют объемы работ по </w:t>
      </w:r>
      <w:r w:rsidRPr="00D3255F">
        <w:rPr>
          <w:color w:val="000000"/>
          <w:spacing w:val="1"/>
          <w:w w:val="106"/>
          <w:sz w:val="28"/>
          <w:szCs w:val="28"/>
        </w:rPr>
        <w:t>данным таблицы 1</w:t>
      </w:r>
      <w:r>
        <w:rPr>
          <w:color w:val="000000"/>
          <w:spacing w:val="1"/>
          <w:w w:val="106"/>
          <w:sz w:val="28"/>
          <w:szCs w:val="28"/>
        </w:rPr>
        <w:t>,</w:t>
      </w:r>
      <w:r w:rsidRPr="00D3255F">
        <w:rPr>
          <w:color w:val="000000"/>
          <w:spacing w:val="1"/>
          <w:w w:val="106"/>
          <w:sz w:val="28"/>
          <w:szCs w:val="28"/>
        </w:rPr>
        <w:t xml:space="preserve"> и</w:t>
      </w:r>
      <w:r>
        <w:rPr>
          <w:color w:val="000000"/>
          <w:spacing w:val="1"/>
          <w:w w:val="106"/>
          <w:sz w:val="28"/>
          <w:szCs w:val="28"/>
        </w:rPr>
        <w:t xml:space="preserve"> соответствующих граф задания (</w:t>
      </w:r>
      <w:r w:rsidRPr="00D3255F">
        <w:rPr>
          <w:color w:val="000000"/>
          <w:spacing w:val="1"/>
          <w:w w:val="106"/>
          <w:sz w:val="28"/>
          <w:szCs w:val="28"/>
        </w:rPr>
        <w:t>приложение А)</w:t>
      </w:r>
      <w:r>
        <w:rPr>
          <w:color w:val="000000"/>
          <w:spacing w:val="1"/>
          <w:w w:val="106"/>
          <w:sz w:val="28"/>
          <w:szCs w:val="28"/>
        </w:rPr>
        <w:t>,</w:t>
      </w:r>
      <w:r w:rsidRPr="00D3255F">
        <w:rPr>
          <w:color w:val="000000"/>
          <w:spacing w:val="1"/>
          <w:w w:val="106"/>
          <w:sz w:val="28"/>
          <w:szCs w:val="28"/>
        </w:rPr>
        <w:t xml:space="preserve"> </w:t>
      </w:r>
      <w:r w:rsidRPr="00D3255F">
        <w:rPr>
          <w:color w:val="000000"/>
          <w:w w:val="106"/>
          <w:sz w:val="28"/>
          <w:szCs w:val="28"/>
        </w:rPr>
        <w:t xml:space="preserve">и предлагают возможные методы устранения возникших деформаций </w:t>
      </w:r>
      <w:r w:rsidRPr="00D3255F">
        <w:rPr>
          <w:color w:val="000000"/>
          <w:spacing w:val="-1"/>
          <w:w w:val="106"/>
          <w:sz w:val="28"/>
          <w:szCs w:val="28"/>
        </w:rPr>
        <w:t>и разрушений; на основе анализа исходных данных (категория дороги, природные условия, наличие материалов, оборудования, техники) вы</w:t>
      </w:r>
      <w:r w:rsidRPr="00D3255F">
        <w:rPr>
          <w:color w:val="000000"/>
          <w:spacing w:val="-1"/>
          <w:w w:val="106"/>
          <w:sz w:val="28"/>
          <w:szCs w:val="28"/>
        </w:rPr>
        <w:softHyphen/>
      </w:r>
      <w:r w:rsidRPr="00D3255F">
        <w:rPr>
          <w:color w:val="000000"/>
          <w:spacing w:val="1"/>
          <w:w w:val="106"/>
          <w:sz w:val="28"/>
          <w:szCs w:val="28"/>
        </w:rPr>
        <w:t xml:space="preserve">бирают наиболее приемлемый метод. Для этого метода составляют </w:t>
      </w:r>
      <w:r w:rsidRPr="00D3255F">
        <w:rPr>
          <w:color w:val="000000"/>
          <w:w w:val="106"/>
          <w:sz w:val="28"/>
          <w:szCs w:val="28"/>
        </w:rPr>
        <w:t>типовую технологическую карту производства каждого вида работ. С целью упрощения расчетов карту составляют на один километр доро</w:t>
      </w:r>
      <w:r w:rsidRPr="00D3255F">
        <w:rPr>
          <w:color w:val="000000"/>
          <w:w w:val="106"/>
          <w:sz w:val="28"/>
          <w:szCs w:val="28"/>
        </w:rPr>
        <w:softHyphen/>
      </w:r>
      <w:r w:rsidRPr="00D3255F">
        <w:rPr>
          <w:color w:val="000000"/>
          <w:spacing w:val="-12"/>
          <w:w w:val="106"/>
          <w:sz w:val="28"/>
          <w:szCs w:val="28"/>
        </w:rPr>
        <w:t>ги.</w:t>
      </w:r>
    </w:p>
    <w:p w14:paraId="780E9875" w14:textId="77777777" w:rsidR="001A7EA7" w:rsidRPr="00D3255F" w:rsidRDefault="001A7EA7" w:rsidP="001A7EA7">
      <w:pPr>
        <w:shd w:val="clear" w:color="auto" w:fill="FFFFFF"/>
        <w:ind w:right="245" w:firstLine="567"/>
        <w:jc w:val="both"/>
        <w:rPr>
          <w:sz w:val="28"/>
          <w:szCs w:val="28"/>
        </w:rPr>
      </w:pPr>
      <w:r w:rsidRPr="00D3255F">
        <w:rPr>
          <w:color w:val="000000"/>
          <w:w w:val="106"/>
          <w:sz w:val="28"/>
          <w:szCs w:val="28"/>
        </w:rPr>
        <w:lastRenderedPageBreak/>
        <w:t>Объемы работ по ремонту и переустройству искусственных соору</w:t>
      </w:r>
      <w:r w:rsidRPr="00D3255F">
        <w:rPr>
          <w:color w:val="000000"/>
          <w:w w:val="106"/>
          <w:sz w:val="28"/>
          <w:szCs w:val="28"/>
        </w:rPr>
        <w:softHyphen/>
      </w:r>
      <w:r w:rsidRPr="00D3255F">
        <w:rPr>
          <w:color w:val="000000"/>
          <w:spacing w:val="-1"/>
          <w:w w:val="106"/>
          <w:sz w:val="28"/>
          <w:szCs w:val="28"/>
        </w:rPr>
        <w:t xml:space="preserve">жений рассчитывают </w:t>
      </w:r>
      <w:r>
        <w:rPr>
          <w:color w:val="000000"/>
          <w:spacing w:val="-1"/>
          <w:w w:val="106"/>
          <w:sz w:val="28"/>
          <w:szCs w:val="28"/>
        </w:rPr>
        <w:t>на основании принятых решений (</w:t>
      </w:r>
      <w:r w:rsidRPr="00D3255F">
        <w:rPr>
          <w:color w:val="000000"/>
          <w:spacing w:val="-1"/>
          <w:w w:val="106"/>
          <w:sz w:val="28"/>
          <w:szCs w:val="28"/>
        </w:rPr>
        <w:t>смотри табли</w:t>
      </w:r>
      <w:r w:rsidRPr="00D3255F">
        <w:rPr>
          <w:color w:val="000000"/>
          <w:spacing w:val="-1"/>
          <w:w w:val="106"/>
          <w:sz w:val="28"/>
          <w:szCs w:val="28"/>
        </w:rPr>
        <w:softHyphen/>
      </w:r>
      <w:r w:rsidRPr="00D3255F">
        <w:rPr>
          <w:color w:val="000000"/>
          <w:w w:val="106"/>
          <w:sz w:val="28"/>
          <w:szCs w:val="28"/>
        </w:rPr>
        <w:t>цу 1) пункт 1.2.3 перечисления 1, объединяя искусственные сооруже</w:t>
      </w:r>
      <w:r w:rsidRPr="00D3255F">
        <w:rPr>
          <w:color w:val="000000"/>
          <w:w w:val="106"/>
          <w:sz w:val="28"/>
          <w:szCs w:val="28"/>
        </w:rPr>
        <w:softHyphen/>
        <w:t xml:space="preserve">ния </w:t>
      </w:r>
      <w:r w:rsidRPr="00D3255F">
        <w:rPr>
          <w:i/>
          <w:iCs/>
          <w:color w:val="000000"/>
          <w:w w:val="106"/>
          <w:sz w:val="28"/>
          <w:szCs w:val="28"/>
        </w:rPr>
        <w:t xml:space="preserve">в </w:t>
      </w:r>
      <w:r w:rsidRPr="00D3255F">
        <w:rPr>
          <w:color w:val="000000"/>
          <w:w w:val="106"/>
          <w:sz w:val="28"/>
          <w:szCs w:val="28"/>
        </w:rPr>
        <w:t>отдельные группы по видам ремонта и составу работ. После че</w:t>
      </w:r>
      <w:r w:rsidRPr="00D3255F">
        <w:rPr>
          <w:color w:val="000000"/>
          <w:w w:val="106"/>
          <w:sz w:val="28"/>
          <w:szCs w:val="28"/>
        </w:rPr>
        <w:softHyphen/>
      </w:r>
      <w:r w:rsidRPr="00D3255F">
        <w:rPr>
          <w:color w:val="000000"/>
          <w:spacing w:val="1"/>
          <w:w w:val="106"/>
          <w:sz w:val="28"/>
          <w:szCs w:val="28"/>
        </w:rPr>
        <w:t xml:space="preserve">го разрабатывают технологические карты производства ремонтных </w:t>
      </w:r>
      <w:r w:rsidRPr="00D3255F">
        <w:rPr>
          <w:color w:val="000000"/>
          <w:spacing w:val="-1"/>
          <w:w w:val="106"/>
          <w:sz w:val="28"/>
          <w:szCs w:val="28"/>
        </w:rPr>
        <w:t>работ для каждой группы сооружений с однотипными видами работ.</w:t>
      </w:r>
    </w:p>
    <w:p w14:paraId="62FBCB58" w14:textId="77777777" w:rsidR="001A7EA7" w:rsidRPr="00D3255F" w:rsidRDefault="001A7EA7" w:rsidP="001A7EA7">
      <w:pPr>
        <w:shd w:val="clear" w:color="auto" w:fill="FFFFFF"/>
        <w:ind w:right="252" w:firstLine="567"/>
        <w:jc w:val="both"/>
        <w:rPr>
          <w:sz w:val="28"/>
          <w:szCs w:val="28"/>
        </w:rPr>
      </w:pPr>
      <w:r w:rsidRPr="00D3255F">
        <w:rPr>
          <w:color w:val="000000"/>
          <w:spacing w:val="-1"/>
          <w:w w:val="106"/>
          <w:sz w:val="28"/>
          <w:szCs w:val="28"/>
        </w:rPr>
        <w:t>Объемы и виды ремонта дорожных одежд в значительной мере оп</w:t>
      </w:r>
      <w:r w:rsidRPr="00D3255F">
        <w:rPr>
          <w:color w:val="000000"/>
          <w:spacing w:val="-1"/>
          <w:w w:val="106"/>
          <w:sz w:val="28"/>
          <w:szCs w:val="28"/>
        </w:rPr>
        <w:softHyphen/>
        <w:t>ределяются как видом работ по ремонту земляного полотна и искусст</w:t>
      </w:r>
      <w:r w:rsidRPr="00D3255F">
        <w:rPr>
          <w:color w:val="000000"/>
          <w:spacing w:val="-1"/>
          <w:w w:val="106"/>
          <w:sz w:val="28"/>
          <w:szCs w:val="28"/>
        </w:rPr>
        <w:softHyphen/>
        <w:t>венных сооружений, так и существующим состоянием дорожной одеж</w:t>
      </w:r>
      <w:r w:rsidRPr="00D3255F">
        <w:rPr>
          <w:color w:val="000000"/>
          <w:spacing w:val="-1"/>
          <w:w w:val="106"/>
          <w:sz w:val="28"/>
          <w:szCs w:val="28"/>
        </w:rPr>
        <w:softHyphen/>
        <w:t>ды. Для их подсчета выделенные в таблице 1 пункта 1.2.3 перечисле</w:t>
      </w:r>
      <w:r w:rsidRPr="00D3255F">
        <w:rPr>
          <w:color w:val="000000"/>
          <w:spacing w:val="-1"/>
          <w:w w:val="106"/>
          <w:sz w:val="28"/>
          <w:szCs w:val="28"/>
        </w:rPr>
        <w:softHyphen/>
        <w:t xml:space="preserve">ния 1 участка объединяют в группы по однотипному составу и способу </w:t>
      </w:r>
      <w:r w:rsidRPr="00D3255F">
        <w:rPr>
          <w:color w:val="000000"/>
          <w:w w:val="106"/>
          <w:sz w:val="28"/>
          <w:szCs w:val="28"/>
        </w:rPr>
        <w:t>производства ремонтных работ, на которые составляют типовые тех</w:t>
      </w:r>
      <w:r w:rsidRPr="00D3255F">
        <w:rPr>
          <w:color w:val="000000"/>
          <w:w w:val="106"/>
          <w:sz w:val="28"/>
          <w:szCs w:val="28"/>
        </w:rPr>
        <w:softHyphen/>
      </w:r>
      <w:r w:rsidRPr="00D3255F">
        <w:rPr>
          <w:color w:val="000000"/>
          <w:spacing w:val="-1"/>
          <w:w w:val="106"/>
          <w:sz w:val="28"/>
          <w:szCs w:val="28"/>
        </w:rPr>
        <w:t>нологические карты. При разработке технологических карт применяют передовые технологии производства ремонтных работ.</w:t>
      </w:r>
    </w:p>
    <w:p w14:paraId="70B4DF22" w14:textId="77777777" w:rsidR="001A7EA7" w:rsidRPr="00D3255F" w:rsidRDefault="001A7EA7" w:rsidP="001A7EA7">
      <w:pPr>
        <w:shd w:val="clear" w:color="auto" w:fill="FFFFFF"/>
        <w:ind w:right="22" w:firstLine="567"/>
        <w:jc w:val="both"/>
        <w:rPr>
          <w:sz w:val="28"/>
          <w:szCs w:val="28"/>
        </w:rPr>
      </w:pPr>
      <w:r w:rsidRPr="00D3255F">
        <w:rPr>
          <w:color w:val="000000"/>
          <w:spacing w:val="-4"/>
          <w:sz w:val="28"/>
          <w:szCs w:val="28"/>
        </w:rPr>
        <w:t>В пункте 1.2. 3 перечисления 6 курсового проекта определяют объ</w:t>
      </w:r>
      <w:r w:rsidRPr="00D3255F">
        <w:rPr>
          <w:color w:val="000000"/>
          <w:spacing w:val="-4"/>
          <w:sz w:val="28"/>
          <w:szCs w:val="28"/>
        </w:rPr>
        <w:softHyphen/>
      </w:r>
      <w:r w:rsidRPr="00D3255F">
        <w:rPr>
          <w:color w:val="000000"/>
          <w:spacing w:val="-3"/>
          <w:sz w:val="28"/>
          <w:szCs w:val="28"/>
        </w:rPr>
        <w:t>емы работ по ремонту сооружений обстановки пути. При этом учиты</w:t>
      </w:r>
      <w:r w:rsidRPr="00D3255F">
        <w:rPr>
          <w:color w:val="000000"/>
          <w:spacing w:val="-3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>вают, что на участках уши</w:t>
      </w:r>
      <w:r w:rsidRPr="00D3255F">
        <w:rPr>
          <w:color w:val="000000"/>
          <w:spacing w:val="-4"/>
          <w:sz w:val="28"/>
          <w:szCs w:val="28"/>
        </w:rPr>
        <w:t xml:space="preserve">рения земляного полотна и </w:t>
      </w:r>
      <w:proofErr w:type="spellStart"/>
      <w:r w:rsidRPr="00D3255F">
        <w:rPr>
          <w:color w:val="000000"/>
          <w:spacing w:val="-4"/>
          <w:sz w:val="28"/>
          <w:szCs w:val="28"/>
        </w:rPr>
        <w:t>улолаживания</w:t>
      </w:r>
      <w:proofErr w:type="spellEnd"/>
      <w:r w:rsidRPr="00D3255F">
        <w:rPr>
          <w:color w:val="000000"/>
          <w:spacing w:val="-4"/>
          <w:sz w:val="28"/>
          <w:szCs w:val="28"/>
        </w:rPr>
        <w:t xml:space="preserve"> </w:t>
      </w:r>
      <w:r w:rsidRPr="00D3255F">
        <w:rPr>
          <w:color w:val="000000"/>
          <w:spacing w:val="-3"/>
          <w:sz w:val="28"/>
          <w:szCs w:val="28"/>
        </w:rPr>
        <w:t xml:space="preserve">откосов производят демонтаж существующих элементов обстановки </w:t>
      </w:r>
      <w:r w:rsidRPr="00D3255F">
        <w:rPr>
          <w:color w:val="000000"/>
          <w:spacing w:val="-4"/>
          <w:sz w:val="28"/>
          <w:szCs w:val="28"/>
        </w:rPr>
        <w:t xml:space="preserve">пути и устройство присыпных берм для установки знаков. На опасных </w:t>
      </w:r>
      <w:r w:rsidRPr="00D3255F">
        <w:rPr>
          <w:color w:val="000000"/>
          <w:spacing w:val="-3"/>
          <w:sz w:val="28"/>
          <w:szCs w:val="28"/>
        </w:rPr>
        <w:t>участках предусматривают устройство разного рода ограждений. Кро</w:t>
      </w:r>
      <w:r w:rsidRPr="00D3255F">
        <w:rPr>
          <w:color w:val="000000"/>
          <w:spacing w:val="-3"/>
          <w:sz w:val="28"/>
          <w:szCs w:val="28"/>
        </w:rPr>
        <w:softHyphen/>
        <w:t>ме того, в этом разделе предусматривают работы по разметке проез</w:t>
      </w:r>
      <w:r w:rsidRPr="00D3255F">
        <w:rPr>
          <w:color w:val="000000"/>
          <w:spacing w:val="-3"/>
          <w:sz w:val="28"/>
          <w:szCs w:val="28"/>
        </w:rPr>
        <w:softHyphen/>
      </w:r>
      <w:r w:rsidRPr="00D3255F">
        <w:rPr>
          <w:color w:val="000000"/>
          <w:spacing w:val="-5"/>
          <w:sz w:val="28"/>
          <w:szCs w:val="28"/>
        </w:rPr>
        <w:t>жей части.</w:t>
      </w:r>
    </w:p>
    <w:p w14:paraId="65E11854" w14:textId="77777777" w:rsidR="001A7EA7" w:rsidRDefault="001A7EA7" w:rsidP="001A7EA7">
      <w:pPr>
        <w:shd w:val="clear" w:color="auto" w:fill="FFFFFF"/>
        <w:ind w:left="14" w:right="14" w:firstLine="837"/>
        <w:jc w:val="both"/>
        <w:rPr>
          <w:color w:val="000000"/>
          <w:spacing w:val="-4"/>
          <w:sz w:val="28"/>
          <w:szCs w:val="28"/>
        </w:rPr>
      </w:pPr>
      <w:r w:rsidRPr="00D3255F">
        <w:rPr>
          <w:color w:val="000000"/>
          <w:spacing w:val="-2"/>
          <w:sz w:val="28"/>
          <w:szCs w:val="28"/>
        </w:rPr>
        <w:t xml:space="preserve">В пункте 1.2.3 перечислений </w:t>
      </w:r>
      <w:r w:rsidRPr="00D3255F">
        <w:rPr>
          <w:color w:val="000000"/>
          <w:spacing w:val="54"/>
          <w:sz w:val="28"/>
          <w:szCs w:val="28"/>
        </w:rPr>
        <w:t>3-6</w:t>
      </w:r>
      <w:r w:rsidRPr="00D3255F">
        <w:rPr>
          <w:color w:val="000000"/>
          <w:spacing w:val="-2"/>
          <w:sz w:val="28"/>
          <w:szCs w:val="28"/>
        </w:rPr>
        <w:t xml:space="preserve"> проекта на отдельные виды ра</w:t>
      </w:r>
      <w:r w:rsidRPr="00D3255F">
        <w:rPr>
          <w:color w:val="000000"/>
          <w:spacing w:val="-2"/>
          <w:sz w:val="28"/>
          <w:szCs w:val="28"/>
        </w:rPr>
        <w:softHyphen/>
      </w:r>
      <w:r w:rsidRPr="00D3255F">
        <w:rPr>
          <w:color w:val="000000"/>
          <w:spacing w:val="-3"/>
          <w:sz w:val="28"/>
          <w:szCs w:val="28"/>
        </w:rPr>
        <w:t>бот по согласованию с руководителем проекта разрабатываются тех</w:t>
      </w:r>
      <w:r w:rsidRPr="00D3255F">
        <w:rPr>
          <w:color w:val="000000"/>
          <w:spacing w:val="-3"/>
          <w:sz w:val="28"/>
          <w:szCs w:val="28"/>
        </w:rPr>
        <w:softHyphen/>
      </w:r>
      <w:r w:rsidRPr="00D3255F">
        <w:rPr>
          <w:color w:val="000000"/>
          <w:spacing w:val="-4"/>
          <w:sz w:val="28"/>
          <w:szCs w:val="28"/>
        </w:rPr>
        <w:t>нологические схемы производства работ, почасовые графики и графи</w:t>
      </w:r>
      <w:r w:rsidRPr="00D3255F">
        <w:rPr>
          <w:color w:val="000000"/>
          <w:spacing w:val="-4"/>
          <w:sz w:val="28"/>
          <w:szCs w:val="28"/>
        </w:rPr>
        <w:softHyphen/>
        <w:t>ки выполнения рабочих процессов.</w:t>
      </w:r>
    </w:p>
    <w:p w14:paraId="076F4DD3" w14:textId="77777777" w:rsidR="001A7EA7" w:rsidRDefault="001A7EA7" w:rsidP="001A7EA7">
      <w:pPr>
        <w:shd w:val="clear" w:color="auto" w:fill="FFFFFF"/>
        <w:ind w:left="14" w:right="14" w:firstLine="837"/>
        <w:jc w:val="both"/>
        <w:rPr>
          <w:color w:val="000000"/>
          <w:spacing w:val="-4"/>
          <w:sz w:val="28"/>
          <w:szCs w:val="28"/>
        </w:rPr>
      </w:pPr>
    </w:p>
    <w:p w14:paraId="1FFA46DD" w14:textId="77777777" w:rsidR="00F550B1" w:rsidRDefault="00F550B1"/>
    <w:sectPr w:rsidR="00F55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367"/>
    <w:rsid w:val="001A7EA7"/>
    <w:rsid w:val="007C6367"/>
    <w:rsid w:val="00F5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B47F1C-8831-4FE5-9914-0B409EC07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7EA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2869</Characters>
  <Application>Microsoft Office Word</Application>
  <DocSecurity>0</DocSecurity>
  <Lines>23</Lines>
  <Paragraphs>6</Paragraphs>
  <ScaleCrop>false</ScaleCrop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2020-11-06T04:12:00Z</dcterms:created>
  <dcterms:modified xsi:type="dcterms:W3CDTF">2020-11-06T04:13:00Z</dcterms:modified>
</cp:coreProperties>
</file>